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A794E" w14:textId="10208811" w:rsidR="00C06FCA" w:rsidRDefault="00A05A08" w:rsidP="00A05A08">
      <w:pPr>
        <w:jc w:val="center"/>
        <w:rPr>
          <w:rFonts w:ascii="Times New Roman" w:hAnsi="Times New Roman" w:cs="Times New Roman"/>
          <w:sz w:val="26"/>
          <w:szCs w:val="26"/>
        </w:rPr>
      </w:pPr>
      <w:r w:rsidRPr="00A05A08">
        <w:rPr>
          <w:rFonts w:ascii="Times New Roman" w:hAnsi="Times New Roman" w:cs="Times New Roman"/>
          <w:sz w:val="26"/>
          <w:szCs w:val="26"/>
        </w:rPr>
        <w:t xml:space="preserve">Plan rada </w:t>
      </w:r>
      <w:r>
        <w:rPr>
          <w:rFonts w:ascii="Times New Roman" w:hAnsi="Times New Roman" w:cs="Times New Roman"/>
          <w:sz w:val="26"/>
          <w:szCs w:val="26"/>
        </w:rPr>
        <w:t xml:space="preserve">Udruge podravski studenata </w:t>
      </w:r>
      <w:r w:rsidRPr="00A05A08">
        <w:rPr>
          <w:rFonts w:ascii="Times New Roman" w:hAnsi="Times New Roman" w:cs="Times New Roman"/>
          <w:sz w:val="26"/>
          <w:szCs w:val="26"/>
        </w:rPr>
        <w:t>za 2026. godinu</w:t>
      </w:r>
    </w:p>
    <w:p w14:paraId="58DF6020" w14:textId="23141F40" w:rsidR="00A05A08" w:rsidRDefault="00A05A08" w:rsidP="00A05A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Sukladno planu rada navedenom u kandidaturi na mjesto Predsjednika Udruge i članka 32</w:t>
      </w:r>
      <w:r w:rsidR="0069345A">
        <w:rPr>
          <w:rFonts w:ascii="Times New Roman" w:hAnsi="Times New Roman" w:cs="Times New Roman"/>
        </w:rPr>
        <w:t xml:space="preserve"> statuta</w:t>
      </w:r>
      <w:r>
        <w:rPr>
          <w:rFonts w:ascii="Times New Roman" w:hAnsi="Times New Roman" w:cs="Times New Roman"/>
        </w:rPr>
        <w:t xml:space="preserve"> Udruge Predsjednik predlaže Skupštini Plan rada za sljedeću kalendarsku godinu</w:t>
      </w:r>
    </w:p>
    <w:p w14:paraId="143C1D3F" w14:textId="6DB52918" w:rsidR="00A05A08" w:rsidRDefault="00A05A08" w:rsidP="00A05A08">
      <w:pPr>
        <w:rPr>
          <w:rFonts w:ascii="Times New Roman" w:hAnsi="Times New Roman" w:cs="Times New Roman"/>
          <w:sz w:val="26"/>
          <w:szCs w:val="26"/>
        </w:rPr>
      </w:pPr>
      <w:r w:rsidRPr="00A05A08">
        <w:rPr>
          <w:rFonts w:ascii="Times New Roman" w:hAnsi="Times New Roman" w:cs="Times New Roman"/>
          <w:sz w:val="26"/>
          <w:szCs w:val="26"/>
        </w:rPr>
        <w:t>Aktivnosti iz područja jačanja članstva</w:t>
      </w:r>
    </w:p>
    <w:p w14:paraId="5F07A6F7" w14:textId="7418341A" w:rsidR="00A05A08" w:rsidRPr="00F211AA" w:rsidRDefault="00A05A08" w:rsidP="00A05A08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 xml:space="preserve">izrada strategije </w:t>
      </w:r>
      <w:r w:rsidR="00F211AA">
        <w:rPr>
          <w:rFonts w:ascii="Times New Roman" w:hAnsi="Times New Roman" w:cs="Times New Roman"/>
        </w:rPr>
        <w:t>koja će se baviti pitanjem jačanja članstva, privlačenjem novih članova i poticanjem članova na aktivniji rad u udruzi</w:t>
      </w:r>
    </w:p>
    <w:p w14:paraId="41EAAA64" w14:textId="16614C68" w:rsidR="00F211AA" w:rsidRPr="00F211AA" w:rsidRDefault="00F211AA" w:rsidP="00F211AA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sudjelovanje predstavnika udruge u aktivnostima Studentskog zbora Sveučilišta u Zagrebu i Studentskog centra u Zagrebu te Studentskog centra u Varaždinu koje doprinose poboljšanju studentskog standarda i edukaciji članova</w:t>
      </w:r>
    </w:p>
    <w:p w14:paraId="4171F522" w14:textId="3A4561CD" w:rsidR="00F211AA" w:rsidRPr="00F211AA" w:rsidRDefault="00F211AA" w:rsidP="00F211AA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povezivanje s ostalim zavičajnim udruga, a na prvom mjestu Udrugom studenata Međimurja te Udrugom zagorskih studenata</w:t>
      </w:r>
    </w:p>
    <w:p w14:paraId="4B193170" w14:textId="159360CE" w:rsidR="00F211AA" w:rsidRPr="00F211AA" w:rsidRDefault="00F211AA" w:rsidP="00F211AA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organizacija aktivnosti prema interesima članova (Bela turniri, kvizovi, dvije Podravske večeri i ostale)</w:t>
      </w:r>
    </w:p>
    <w:p w14:paraId="35E1B7C4" w14:textId="45EAEAA0" w:rsidR="00A05A08" w:rsidRDefault="00F211AA" w:rsidP="00A05A08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Aktivnosti iz područja inicijativa za poboljšanje standarda </w:t>
      </w:r>
      <w:r>
        <w:rPr>
          <w:rFonts w:ascii="Times New Roman" w:hAnsi="Times New Roman" w:cs="Times New Roman"/>
          <w:sz w:val="26"/>
          <w:szCs w:val="26"/>
        </w:rPr>
        <w:t>studen</w:t>
      </w:r>
      <w:r>
        <w:rPr>
          <w:rFonts w:ascii="Times New Roman" w:hAnsi="Times New Roman" w:cs="Times New Roman"/>
          <w:sz w:val="26"/>
          <w:szCs w:val="26"/>
        </w:rPr>
        <w:t>a</w:t>
      </w:r>
      <w:r>
        <w:rPr>
          <w:rFonts w:ascii="Times New Roman" w:hAnsi="Times New Roman" w:cs="Times New Roman"/>
          <w:sz w:val="26"/>
          <w:szCs w:val="26"/>
        </w:rPr>
        <w:t>t</w:t>
      </w:r>
      <w:r>
        <w:rPr>
          <w:rFonts w:ascii="Times New Roman" w:hAnsi="Times New Roman" w:cs="Times New Roman"/>
          <w:sz w:val="26"/>
          <w:szCs w:val="26"/>
        </w:rPr>
        <w:t>a i mladih</w:t>
      </w:r>
    </w:p>
    <w:p w14:paraId="588B5CBD" w14:textId="5E1633D5" w:rsidR="00F211AA" w:rsidRPr="00F211AA" w:rsidRDefault="00F211AA" w:rsidP="00F211AA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sudjelovanje u javnome pozivu za Savjet mladih Koprivničko-križevačke županija s 2 kandidata (izrada plana rada i kampanja)</w:t>
      </w:r>
    </w:p>
    <w:p w14:paraId="6FCB7097" w14:textId="39412F28" w:rsidR="00F211AA" w:rsidRPr="00A53ADD" w:rsidRDefault="00F211AA" w:rsidP="00F211AA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 xml:space="preserve">pokretanje razgovora sa lokalnim upravama (gradovima u Podravini, Koprivničko-križevačkom županijom i ostalima po potrebi) kako bi se </w:t>
      </w:r>
      <w:r w:rsidR="00A53ADD">
        <w:rPr>
          <w:rFonts w:ascii="Times New Roman" w:hAnsi="Times New Roman" w:cs="Times New Roman"/>
        </w:rPr>
        <w:t>ukazalo na potrebe udruge te podršku što je u skladu Razvojnog programa za mlade Koprivničko-križevačke županije za razdoblje 2021-2027</w:t>
      </w:r>
    </w:p>
    <w:p w14:paraId="61FE4C05" w14:textId="1E937831" w:rsidR="00A53ADD" w:rsidRPr="00A53ADD" w:rsidRDefault="00A53ADD" w:rsidP="00F211AA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pokretanje inicijativa za povećanje stipendija te promjena pravilnika o stipendiranju u gradu Koprivnici i Đurđevcu</w:t>
      </w:r>
    </w:p>
    <w:p w14:paraId="586D7DE8" w14:textId="0198EA44" w:rsidR="00A53ADD" w:rsidRPr="00A53ADD" w:rsidRDefault="00A53ADD" w:rsidP="00F211AA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izrada ankete za ispitivanje potreba mladih u Koprivničko-križevačkoj županiji</w:t>
      </w:r>
    </w:p>
    <w:p w14:paraId="14BABCA1" w14:textId="15EA6266" w:rsidR="00A53ADD" w:rsidRDefault="00A53ADD" w:rsidP="00A53AD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Aktivnosti iz područja europskih projekata</w:t>
      </w:r>
    </w:p>
    <w:p w14:paraId="7ACC7D4A" w14:textId="7CAD9707" w:rsidR="00A53ADD" w:rsidRPr="00A53ADD" w:rsidRDefault="00A53ADD" w:rsidP="00A53AD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potpisivanje suradnji s organizacijama mladih u Europi te sudjelovanje u projektima i mobilnostima</w:t>
      </w:r>
    </w:p>
    <w:p w14:paraId="38F8118C" w14:textId="3B7FACFD" w:rsidR="00A53ADD" w:rsidRDefault="00A53ADD" w:rsidP="00A53AD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Aktivnosti iz područja veće transparentnosti</w:t>
      </w:r>
    </w:p>
    <w:p w14:paraId="2EBFC672" w14:textId="5E188959" w:rsidR="00A53ADD" w:rsidRPr="00A53ADD" w:rsidRDefault="00A53ADD" w:rsidP="00A53AD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mjesečna izvješća Predsjednika članovima udruge</w:t>
      </w:r>
    </w:p>
    <w:p w14:paraId="0DEB55F8" w14:textId="4E5D1E97" w:rsidR="00A53ADD" w:rsidRPr="00A53ADD" w:rsidRDefault="00A53ADD" w:rsidP="00A53AD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izvješća voditelja aktivnosti Predsjedniku i članovima</w:t>
      </w:r>
    </w:p>
    <w:p w14:paraId="6F8848E8" w14:textId="68C2D7A9" w:rsidR="00A53ADD" w:rsidRPr="00A53ADD" w:rsidRDefault="00A53ADD" w:rsidP="00A53AD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minimalno mjesečni sastanak o aktivnostima na kojem mogu sudjelovati svi članovi</w:t>
      </w:r>
    </w:p>
    <w:p w14:paraId="287433A6" w14:textId="41BA421F" w:rsidR="00A53ADD" w:rsidRDefault="00A53ADD" w:rsidP="00A53AD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Aktivnosti iz područja alumni kluba</w:t>
      </w:r>
    </w:p>
    <w:p w14:paraId="665FFF0E" w14:textId="751D9705" w:rsidR="00A53ADD" w:rsidRPr="00A53ADD" w:rsidRDefault="00A53ADD" w:rsidP="00A53ADD">
      <w:pPr>
        <w:pStyle w:val="Odlomakpopisa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osnivanje alumni kluba</w:t>
      </w:r>
    </w:p>
    <w:p w14:paraId="6D3A980B" w14:textId="61713182" w:rsidR="00A53ADD" w:rsidRPr="00A53ADD" w:rsidRDefault="00A53ADD" w:rsidP="00A53ADD">
      <w:pPr>
        <w:pStyle w:val="Odlomakpopisa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određivanje djelokruga rada</w:t>
      </w:r>
    </w:p>
    <w:p w14:paraId="64D1D3D6" w14:textId="2B85CF7E" w:rsidR="00A53ADD" w:rsidRPr="00A53ADD" w:rsidRDefault="00A53ADD" w:rsidP="00A53ADD">
      <w:pPr>
        <w:pStyle w:val="Odlomakpopisa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okupljanje starih članova</w:t>
      </w:r>
    </w:p>
    <w:sectPr w:rsidR="00A53ADD" w:rsidRPr="00A53A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33F6"/>
    <w:multiLevelType w:val="hybridMultilevel"/>
    <w:tmpl w:val="31FCFDA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68659C"/>
    <w:multiLevelType w:val="hybridMultilevel"/>
    <w:tmpl w:val="D31686E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445B8"/>
    <w:multiLevelType w:val="hybridMultilevel"/>
    <w:tmpl w:val="C08897CA"/>
    <w:lvl w:ilvl="0" w:tplc="041A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3" w15:restartNumberingAfterBreak="0">
    <w:nsid w:val="466838AA"/>
    <w:multiLevelType w:val="hybridMultilevel"/>
    <w:tmpl w:val="ADF03AD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335803"/>
    <w:multiLevelType w:val="hybridMultilevel"/>
    <w:tmpl w:val="77D813F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2270671">
    <w:abstractNumId w:val="2"/>
  </w:num>
  <w:num w:numId="2" w16cid:durableId="799541075">
    <w:abstractNumId w:val="0"/>
  </w:num>
  <w:num w:numId="3" w16cid:durableId="1270819159">
    <w:abstractNumId w:val="1"/>
  </w:num>
  <w:num w:numId="4" w16cid:durableId="250748224">
    <w:abstractNumId w:val="3"/>
  </w:num>
  <w:num w:numId="5" w16cid:durableId="7020958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A08"/>
    <w:rsid w:val="005804B5"/>
    <w:rsid w:val="0069345A"/>
    <w:rsid w:val="00A05A08"/>
    <w:rsid w:val="00A53ADD"/>
    <w:rsid w:val="00C06FCA"/>
    <w:rsid w:val="00D00E93"/>
    <w:rsid w:val="00D96530"/>
    <w:rsid w:val="00F2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0E01E"/>
  <w15:chartTrackingRefBased/>
  <w15:docId w15:val="{9C7B15A4-B715-477D-84F1-5D20D6942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05A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05A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05A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05A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05A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05A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05A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05A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05A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05A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05A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05A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05A08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05A08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05A0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05A0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05A0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05A0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05A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A05A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05A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A05A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05A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A05A0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05A0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A05A08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05A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05A08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05A08"/>
    <w:rPr>
      <w:b/>
      <w:bCs/>
      <w:smallCaps/>
      <w:color w:val="2F5496" w:themeColor="accent1" w:themeShade="BF"/>
      <w:spacing w:val="5"/>
    </w:rPr>
  </w:style>
  <w:style w:type="character" w:styleId="Referencakomentara">
    <w:name w:val="annotation reference"/>
    <w:basedOn w:val="Zadanifontodlomka"/>
    <w:uiPriority w:val="99"/>
    <w:semiHidden/>
    <w:unhideWhenUsed/>
    <w:rsid w:val="00A05A08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A05A08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A05A08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A05A08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A05A0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Lovro Priselec</dc:creator>
  <cp:keywords/>
  <dc:description/>
  <cp:lastModifiedBy>Lovro Priselec</cp:lastModifiedBy>
  <cp:revision>5</cp:revision>
  <dcterms:created xsi:type="dcterms:W3CDTF">2025-12-11T21:32:00Z</dcterms:created>
  <dcterms:modified xsi:type="dcterms:W3CDTF">2025-12-11T22:04:00Z</dcterms:modified>
</cp:coreProperties>
</file>